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613" w:rsidRDefault="00731613">
      <w:r>
        <w:br w:type="page"/>
      </w:r>
      <w:r>
        <w:rPr>
          <w:noProof/>
        </w:rPr>
        <w:lastRenderedPageBreak/>
        <w:drawing>
          <wp:inline distT="0" distB="0" distL="0" distR="0" wp14:anchorId="61C37C5C" wp14:editId="43B04CD7">
            <wp:extent cx="6831936" cy="60960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6843306" cy="6106145"/>
                    </a:xfrm>
                    <a:prstGeom prst="rect">
                      <a:avLst/>
                    </a:prstGeom>
                  </pic:spPr>
                </pic:pic>
              </a:graphicData>
            </a:graphic>
          </wp:inline>
        </w:drawing>
      </w:r>
    </w:p>
    <w:p w:rsidR="005D562B" w:rsidRDefault="005D562B">
      <w:bookmarkStart w:id="0" w:name="_GoBack"/>
      <w:r>
        <w:t>The Jewish daytime hours began with dawn and ended with sundown, which began the next day. The hours are seasonal, so the length of the daylight hours varied with the season of the year. The Romans began their day at midnight and counted 12 hours to high 12 noon and then 12 more hours from noon to the next midnight. We keep Roman time.</w:t>
      </w:r>
      <w:r>
        <w:t xml:space="preserve">  Matthew, Mark and Luke follow the Jewish hours.  John follows the Roman hours.  John 4, Woman at the well, Jesus was at the well at the 6</w:t>
      </w:r>
      <w:r w:rsidRPr="005D562B">
        <w:rPr>
          <w:vertAlign w:val="superscript"/>
        </w:rPr>
        <w:t>th</w:t>
      </w:r>
      <w:r>
        <w:t xml:space="preserve"> hour – 6 p.m.</w:t>
      </w:r>
    </w:p>
    <w:bookmarkEnd w:id="0"/>
    <w:p w:rsidR="00DC52B5" w:rsidRDefault="00731613">
      <w:r>
        <w:rPr>
          <w:noProof/>
        </w:rPr>
        <w:lastRenderedPageBreak/>
        <w:drawing>
          <wp:inline distT="0" distB="0" distL="0" distR="0" wp14:anchorId="14C77B11" wp14:editId="4A3AEC36">
            <wp:extent cx="6858000" cy="461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858000" cy="4616450"/>
                    </a:xfrm>
                    <a:prstGeom prst="rect">
                      <a:avLst/>
                    </a:prstGeom>
                  </pic:spPr>
                </pic:pic>
              </a:graphicData>
            </a:graphic>
          </wp:inline>
        </w:drawing>
      </w:r>
    </w:p>
    <w:sectPr w:rsidR="00DC52B5" w:rsidSect="0073161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613"/>
    <w:rsid w:val="00014D04"/>
    <w:rsid w:val="00477026"/>
    <w:rsid w:val="005D562B"/>
    <w:rsid w:val="00731613"/>
    <w:rsid w:val="009C6D62"/>
    <w:rsid w:val="00DC5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2BCA"/>
  <w15:chartTrackingRefBased/>
  <w15:docId w15:val="{5AF336CB-54BA-4CFC-B21C-E0BCCC67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74</Words>
  <Characters>424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2</cp:revision>
  <dcterms:created xsi:type="dcterms:W3CDTF">2017-10-12T14:31:00Z</dcterms:created>
  <dcterms:modified xsi:type="dcterms:W3CDTF">2017-11-18T18:18:00Z</dcterms:modified>
</cp:coreProperties>
</file>